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3D4E4" w14:textId="77777777" w:rsidR="00924512" w:rsidRDefault="00924512" w:rsidP="00924512">
      <w:pPr>
        <w:rPr>
          <w:lang w:val="en-GB"/>
        </w:rPr>
      </w:pPr>
    </w:p>
    <w:p w14:paraId="2F3AC370" w14:textId="7123205F" w:rsidR="00924512" w:rsidRPr="00924512" w:rsidRDefault="00924512" w:rsidP="00924512">
      <w:pPr>
        <w:jc w:val="center"/>
        <w:rPr>
          <w:b/>
          <w:bCs/>
          <w:lang w:val="en-GB"/>
        </w:rPr>
      </w:pPr>
      <w:r w:rsidRPr="00924512">
        <w:rPr>
          <w:b/>
          <w:bCs/>
          <w:lang w:val="en-GB"/>
        </w:rPr>
        <w:t>Veterinary Pathologist</w:t>
      </w:r>
      <w:r>
        <w:rPr>
          <w:b/>
          <w:bCs/>
          <w:lang w:val="en-GB"/>
        </w:rPr>
        <w:t xml:space="preserve"> Position</w:t>
      </w:r>
    </w:p>
    <w:p w14:paraId="39B5FFFA" w14:textId="2A8AF08B" w:rsidR="00924512" w:rsidRPr="00924512" w:rsidRDefault="00924512" w:rsidP="00924512">
      <w:pPr>
        <w:rPr>
          <w:lang w:val="en-GB"/>
        </w:rPr>
      </w:pPr>
      <w:r w:rsidRPr="00924512">
        <w:rPr>
          <w:lang w:val="en-GB"/>
        </w:rPr>
        <w:t xml:space="preserve">The School of Veterinary Medicine and Biomedical Sciences at the University of Nebraska-Lincoln (UNL) Institute of Agriculture and Natural Resources (IANR) is seeking applications for a Veterinary Pathologist at the rank of Assistant or Associate Professor. This 12-month (calendar year) tenure-track appointment will provide diagnostic pathology service to the Veterinary Diagnostic </w:t>
      </w:r>
      <w:proofErr w:type="spellStart"/>
      <w:r w:rsidRPr="00924512">
        <w:rPr>
          <w:lang w:val="en-GB"/>
        </w:rPr>
        <w:t>Center</w:t>
      </w:r>
      <w:proofErr w:type="spellEnd"/>
      <w:r w:rsidRPr="00924512">
        <w:rPr>
          <w:lang w:val="en-GB"/>
        </w:rPr>
        <w:t xml:space="preserve"> and participate in teaching in the Professional Program in Veterinary Medicine (PPVM). The apportionment is 65% research (directed diagnostic/scholarly service), and 35% teaching. This position will </w:t>
      </w:r>
      <w:proofErr w:type="gramStart"/>
      <w:r w:rsidRPr="00924512">
        <w:rPr>
          <w:lang w:val="en-GB"/>
        </w:rPr>
        <w:t>be located in</w:t>
      </w:r>
      <w:proofErr w:type="gramEnd"/>
      <w:r w:rsidRPr="00924512">
        <w:rPr>
          <w:lang w:val="en-GB"/>
        </w:rPr>
        <w:t xml:space="preserve"> Lincoln, Nebraska.</w:t>
      </w:r>
    </w:p>
    <w:p w14:paraId="5F872DD2" w14:textId="77777777" w:rsidR="00924512" w:rsidRPr="00924512" w:rsidRDefault="00924512" w:rsidP="00924512">
      <w:pPr>
        <w:rPr>
          <w:lang w:val="en-GB"/>
        </w:rPr>
      </w:pPr>
      <w:r w:rsidRPr="00924512">
        <w:rPr>
          <w:lang w:val="en-GB"/>
        </w:rPr>
        <w:t>The Veterinary Diagnostic Pathologist will contribute to the integrated extension, research, and teaching land-grant Mission of the School of Veterinary Medicine and Biomedical Sciences and IANR, as an effective scholar and citizen, including supporting student recruitment and IANR science literacy.</w:t>
      </w:r>
    </w:p>
    <w:p w14:paraId="6ED840FA" w14:textId="77777777" w:rsidR="00924512" w:rsidRPr="00924512" w:rsidRDefault="00924512" w:rsidP="00924512">
      <w:pPr>
        <w:rPr>
          <w:lang w:val="en-GB"/>
        </w:rPr>
      </w:pPr>
      <w:r w:rsidRPr="00924512">
        <w:rPr>
          <w:lang w:val="en-GB"/>
        </w:rPr>
        <w:t>RESEARCH</w:t>
      </w:r>
    </w:p>
    <w:p w14:paraId="7941A75C" w14:textId="77777777" w:rsidR="00924512" w:rsidRPr="00924512" w:rsidRDefault="00924512" w:rsidP="00924512">
      <w:pPr>
        <w:rPr>
          <w:lang w:val="en-GB"/>
        </w:rPr>
      </w:pPr>
      <w:r w:rsidRPr="00924512">
        <w:rPr>
          <w:lang w:val="en-GB"/>
        </w:rPr>
        <w:t xml:space="preserve">The primary duty (0.65 FTE) is to provide scholarly diagnostic pathology service to the Veterinary Diagnostic </w:t>
      </w:r>
      <w:proofErr w:type="spellStart"/>
      <w:r w:rsidRPr="00924512">
        <w:rPr>
          <w:lang w:val="en-GB"/>
        </w:rPr>
        <w:t>Center</w:t>
      </w:r>
      <w:proofErr w:type="spellEnd"/>
      <w:r w:rsidRPr="00924512">
        <w:rPr>
          <w:lang w:val="en-GB"/>
        </w:rPr>
        <w:t xml:space="preserve">. The incumbent pathologist will review case submissions, conduct necropsies, perform histological examinations, and employ other appropriate laboratory procedures for the purpose of determining a diagnosis or rendering a professional opinion from specimens submitted to the VDC, which will include a written interpretative summary of findings. The incumbent is responsible for reporting results in a concise, timely, and accurate manner to clientele of the VDC who may include referring veterinarians, animal owners, and state and federal officials. The incumbent will support the NVDC quality system and ensure work </w:t>
      </w:r>
      <w:proofErr w:type="gramStart"/>
      <w:r w:rsidRPr="00924512">
        <w:rPr>
          <w:lang w:val="en-GB"/>
        </w:rPr>
        <w:t>is in compliance</w:t>
      </w:r>
      <w:proofErr w:type="gramEnd"/>
      <w:r w:rsidRPr="00924512">
        <w:rPr>
          <w:lang w:val="en-GB"/>
        </w:rPr>
        <w:t xml:space="preserve"> as part of AAVLD accreditation. The incumbent will perform field investigations if necessary to aid in a diagnosis. The incumbent will contribute to diagnostic service to basic and applied research projects. The incumbent is expected to make scholarly inquiry into case materials as opportunities arise, and to disseminate findings at scientific meetings and in per-reviewed publications.</w:t>
      </w:r>
    </w:p>
    <w:p w14:paraId="328FFB41" w14:textId="77777777" w:rsidR="00924512" w:rsidRPr="00924512" w:rsidRDefault="00924512" w:rsidP="00924512">
      <w:pPr>
        <w:rPr>
          <w:lang w:val="en-GB"/>
        </w:rPr>
      </w:pPr>
      <w:r w:rsidRPr="00924512">
        <w:rPr>
          <w:lang w:val="en-GB"/>
        </w:rPr>
        <w:t>TEACHING</w:t>
      </w:r>
    </w:p>
    <w:p w14:paraId="58A6B7FD" w14:textId="77777777" w:rsidR="00924512" w:rsidRPr="00924512" w:rsidRDefault="00924512" w:rsidP="00924512">
      <w:pPr>
        <w:rPr>
          <w:lang w:val="en-GB"/>
        </w:rPr>
      </w:pPr>
      <w:r w:rsidRPr="00924512">
        <w:rPr>
          <w:lang w:val="en-GB"/>
        </w:rPr>
        <w:t xml:space="preserve">The pathologist will participate in the professional teaching program of the Iowa State University-University of Nebraska PPVM. The pathologist will average 0.35 FTE as determined by the CASNR Academic Appointment Guidelines and will either coordinate or participate in teaching </w:t>
      </w:r>
      <w:proofErr w:type="gramStart"/>
      <w:r w:rsidRPr="00924512">
        <w:rPr>
          <w:lang w:val="en-GB"/>
        </w:rPr>
        <w:t>first and second year</w:t>
      </w:r>
      <w:proofErr w:type="gramEnd"/>
      <w:r w:rsidRPr="00924512">
        <w:rPr>
          <w:lang w:val="en-GB"/>
        </w:rPr>
        <w:t xml:space="preserve"> veterinary pathology courses (VMED 642 or VMED 673). The incumbent will contribute to the </w:t>
      </w:r>
      <w:proofErr w:type="gramStart"/>
      <w:r w:rsidRPr="00924512">
        <w:rPr>
          <w:lang w:val="en-GB"/>
        </w:rPr>
        <w:t>VDC‘</w:t>
      </w:r>
      <w:proofErr w:type="gramEnd"/>
      <w:r w:rsidRPr="00924512">
        <w:rPr>
          <w:lang w:val="en-GB"/>
        </w:rPr>
        <w:t>s pathology residency program by participating in the education, instruction, and mentoring of veterinary pathology residents. The opportunity exists for participating in additional professional and undergraduate courses such as histology and histopathology, as desired. Specific course assignments may be changed over time based on SVMBS need.</w:t>
      </w:r>
    </w:p>
    <w:p w14:paraId="42C02D0E" w14:textId="77777777" w:rsidR="00924512" w:rsidRPr="00924512" w:rsidRDefault="00924512" w:rsidP="00924512">
      <w:pPr>
        <w:rPr>
          <w:lang w:val="en-GB"/>
        </w:rPr>
      </w:pPr>
      <w:r w:rsidRPr="00924512">
        <w:rPr>
          <w:lang w:val="en-GB"/>
        </w:rPr>
        <w:t>As appropriate to the appointment, the incumbent will develop high-impact diagnostic and teaching programs in pathology; seek and establish effective disciplinary and transdisciplinary collaborations including effective integration with diagnostic, research, and educational activities; connect with stakeholders, agency, and/or industry partners to strengthen diagnostic, research and educational activities; effectively obtain and leverage external and internal support (grants, fee revenue, etc.) for diagnostic, research, and teaching activities; mentor graduate students; and publish in high-quality, high-impact peer-reviewed journals. The incumbent will participate in scientific meetings and other appropriate professional activities and translate research-based information into learner-</w:t>
      </w:r>
      <w:proofErr w:type="spellStart"/>
      <w:r w:rsidRPr="00924512">
        <w:rPr>
          <w:lang w:val="en-GB"/>
        </w:rPr>
        <w:t>centered</w:t>
      </w:r>
      <w:proofErr w:type="spellEnd"/>
      <w:r w:rsidRPr="00924512">
        <w:rPr>
          <w:lang w:val="en-GB"/>
        </w:rPr>
        <w:t xml:space="preserve"> products. This includes creating scholarly, innovative, and high impact learning programs and tools; identifying issues and opportunities focused on learner needs and emerging regional and national issues with international relevance; measuring the impact of your programs and communicating results to administrators, stakeholders, users, </w:t>
      </w:r>
      <w:r w:rsidRPr="00924512">
        <w:rPr>
          <w:lang w:val="en-GB"/>
        </w:rPr>
        <w:lastRenderedPageBreak/>
        <w:t>and media; and mentoring colleagues through professional development, translational research, grants, and professional writing.</w:t>
      </w:r>
    </w:p>
    <w:p w14:paraId="618D44BB" w14:textId="77777777" w:rsidR="00924512" w:rsidRPr="00924512" w:rsidRDefault="00924512" w:rsidP="00924512">
      <w:pPr>
        <w:rPr>
          <w:lang w:val="en-GB"/>
        </w:rPr>
      </w:pPr>
    </w:p>
    <w:p w14:paraId="0392A130" w14:textId="77777777" w:rsidR="00924512" w:rsidRPr="00924512" w:rsidRDefault="00924512" w:rsidP="00924512">
      <w:pPr>
        <w:rPr>
          <w:lang w:val="en-GB"/>
        </w:rPr>
      </w:pPr>
      <w:r w:rsidRPr="00924512">
        <w:rPr>
          <w:lang w:val="en-GB"/>
        </w:rPr>
        <w:t>In addition to the above-described duties, the individual will be expected to accept committee assignments, reporting responsibilities, and other special ad hoc service assignments as requested at the administrative unit, college/division, institute, and/or university level.</w:t>
      </w:r>
    </w:p>
    <w:p w14:paraId="14F9CBC4" w14:textId="77777777" w:rsidR="00924512" w:rsidRPr="00924512" w:rsidRDefault="00924512" w:rsidP="00924512">
      <w:pPr>
        <w:rPr>
          <w:lang w:val="en-GB"/>
        </w:rPr>
      </w:pPr>
      <w:r w:rsidRPr="00924512">
        <w:rPr>
          <w:lang w:val="en-GB"/>
        </w:rPr>
        <w:t xml:space="preserve">As an EO/AA employer, the University of Nebraska considers qualified applicants for employment without regard to race, </w:t>
      </w:r>
      <w:proofErr w:type="spellStart"/>
      <w:r w:rsidRPr="00924512">
        <w:rPr>
          <w:lang w:val="en-GB"/>
        </w:rPr>
        <w:t>color</w:t>
      </w:r>
      <w:proofErr w:type="spellEnd"/>
      <w:r w:rsidRPr="00924512">
        <w:rPr>
          <w:lang w:val="en-GB"/>
        </w:rPr>
        <w:t>, ethnicity, national origin, sex, pregnancy, sexual orientation, gender identity, religion, disability, age, genetic information, veteran status, marital status, and/or political affiliation.</w:t>
      </w:r>
    </w:p>
    <w:p w14:paraId="740D7FAE" w14:textId="12AA3466" w:rsidR="009A5F93" w:rsidRPr="00924512" w:rsidRDefault="00924512" w:rsidP="00924512">
      <w:pPr>
        <w:rPr>
          <w:lang w:val="en-GB"/>
        </w:rPr>
      </w:pPr>
      <w:r w:rsidRPr="00924512">
        <w:rPr>
          <w:lang w:val="en-GB"/>
        </w:rPr>
        <w:t>For more information, visit: https://employment.unl.edu/postings/86218</w:t>
      </w:r>
    </w:p>
    <w:sectPr w:rsidR="009A5F93" w:rsidRPr="009245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12"/>
    <w:rsid w:val="003307DE"/>
    <w:rsid w:val="00924512"/>
    <w:rsid w:val="009A5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D6EA"/>
  <w15:chartTrackingRefBased/>
  <w15:docId w15:val="{B37D0C24-61FD-4038-9D50-1C083526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De Maria</dc:creator>
  <cp:keywords/>
  <dc:description/>
  <cp:lastModifiedBy>Raffaella De Maria</cp:lastModifiedBy>
  <cp:revision>1</cp:revision>
  <dcterms:created xsi:type="dcterms:W3CDTF">2023-05-29T14:50:00Z</dcterms:created>
  <dcterms:modified xsi:type="dcterms:W3CDTF">2023-05-29T14:52:00Z</dcterms:modified>
</cp:coreProperties>
</file>